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建筑涂料物理性能检验检测委托协议书（1）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7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004"/>
        <w:gridCol w:w="1931"/>
        <w:gridCol w:w="423"/>
        <w:gridCol w:w="699"/>
        <w:gridCol w:w="209"/>
        <w:gridCol w:w="912"/>
        <w:gridCol w:w="789"/>
        <w:gridCol w:w="889"/>
        <w:gridCol w:w="16"/>
        <w:gridCol w:w="279"/>
        <w:gridCol w:w="275"/>
        <w:gridCol w:w="291"/>
        <w:gridCol w:w="723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63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5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60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60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5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59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5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10785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4770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1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4770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□ 合成树脂乳液外墙涂料 </w:t>
            </w:r>
          </w:p>
          <w:p>
            <w:pPr>
              <w:ind w:left="-107" w:leftChars="-51" w:right="-103" w:rightChars="-49" w:firstLine="210" w:firstLineChars="100"/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底漆 （</w:t>
            </w:r>
            <w:r>
              <w:rPr>
                <w:rFonts w:hint="eastAsia" w:ascii="宋体" w:hAnsi="宋体"/>
              </w:rPr>
              <w:t>□Ⅰ  □Ⅱ）</w:t>
            </w:r>
          </w:p>
          <w:p>
            <w:pPr>
              <w:ind w:left="-107" w:leftChars="-51" w:right="-103" w:rightChars="-49" w:firstLine="210" w:firstLineChars="100"/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</w:rPr>
              <w:t xml:space="preserve">中漆 </w:t>
            </w:r>
          </w:p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□ 面漆  （□ 合格品  □ 一等品  □ 优等品）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《合成树脂乳液外墙涂料》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      </w:t>
            </w:r>
            <w:r>
              <w:rPr>
                <w:rFonts w:hint="eastAsia"/>
                <w:sz w:val="18"/>
                <w:szCs w:val="18"/>
              </w:rPr>
              <w:t>GB/T 9755-2014</w:t>
            </w:r>
          </w:p>
        </w:tc>
        <w:tc>
          <w:tcPr>
            <w:tcW w:w="431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□容器中状态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□漆膜外观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□施工性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□干燥时间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□耐碱性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□耐水性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□涂层耐温变性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□耐洗刷性</w:t>
            </w:r>
          </w:p>
          <w:p>
            <w:pPr>
              <w:ind w:left="-107" w:leftChars="-51" w:right="-103" w:rightChars="-49"/>
            </w:pPr>
            <w:r>
              <w:rPr>
                <w:rFonts w:hint="eastAsia"/>
                <w:sz w:val="18"/>
                <w:szCs w:val="18"/>
              </w:rPr>
              <w:t>□附着力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□对比率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4770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□ 合成树脂乳液内墙涂料   </w:t>
            </w:r>
          </w:p>
          <w:p>
            <w:pPr>
              <w:ind w:left="-107" w:leftChars="-51" w:right="-103" w:rightChars="-49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底漆               </w:t>
            </w:r>
          </w:p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(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/>
              </w:rPr>
              <w:t xml:space="preserve"> 面漆：□ 合格品  □ 一等品   □ 优等品）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《合成树脂乳液内墙涂料》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      </w:t>
            </w:r>
            <w:r>
              <w:rPr>
                <w:rFonts w:hint="eastAsia"/>
                <w:sz w:val="18"/>
                <w:szCs w:val="18"/>
              </w:rPr>
              <w:t>GB/T 9756-2018</w:t>
            </w:r>
          </w:p>
        </w:tc>
        <w:tc>
          <w:tcPr>
            <w:tcW w:w="4314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□容器中状态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□漆膜外观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□施工性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□干燥时间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□对比率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□耐洗刷性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□耐碱性</w:t>
            </w:r>
          </w:p>
          <w:p>
            <w:pPr>
              <w:ind w:left="-107" w:leftChars="-51" w:right="-103" w:rightChars="-49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4770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□ 建筑内外墙用底漆 </w:t>
            </w:r>
          </w:p>
          <w:p>
            <w:pPr>
              <w:ind w:left="-107" w:leftChars="-51" w:right="-103" w:rightChars="-49" w:firstLine="210" w:firstLineChars="100"/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内墙（□</w:t>
            </w:r>
            <w:r>
              <w:rPr>
                <w:rFonts w:hint="eastAsia"/>
              </w:rPr>
              <w:t>成膜型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渗透型）</w:t>
            </w:r>
          </w:p>
          <w:p>
            <w:pPr>
              <w:ind w:left="-107" w:leftChars="-51" w:right="-103" w:rightChars="-49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 □ 外墙 （ </w:t>
            </w:r>
            <w:r>
              <w:rPr>
                <w:rFonts w:hint="eastAsia" w:ascii="宋体" w:hAnsi="宋体"/>
              </w:rPr>
              <w:t>□Ⅰ</w:t>
            </w:r>
            <w:r>
              <w:rPr>
                <w:rFonts w:hint="eastAsia"/>
              </w:rPr>
              <w:t>型成膜型</w:t>
            </w:r>
            <w:r>
              <w:rPr>
                <w:rFonts w:hint="eastAsia" w:ascii="宋体" w:hAnsi="宋体"/>
              </w:rPr>
              <w:t xml:space="preserve">  □Ⅰ</w:t>
            </w:r>
            <w:r>
              <w:rPr>
                <w:rFonts w:hint="eastAsia"/>
              </w:rPr>
              <w:t>型渗透型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ind w:left="-107" w:leftChars="-51" w:right="-103" w:rightChars="-49" w:firstLine="1050" w:firstLineChars="500"/>
            </w:pPr>
            <w:r>
              <w:rPr>
                <w:rFonts w:hint="eastAsia"/>
              </w:rPr>
              <w:t xml:space="preserve">（ </w:t>
            </w:r>
            <w:r>
              <w:rPr>
                <w:rFonts w:hint="eastAsia" w:ascii="宋体" w:hAnsi="宋体"/>
              </w:rPr>
              <w:t>□Ⅱ</w:t>
            </w:r>
            <w:r>
              <w:rPr>
                <w:rFonts w:hint="eastAsia"/>
              </w:rPr>
              <w:t>型成膜型</w:t>
            </w:r>
            <w:r>
              <w:rPr>
                <w:rFonts w:hint="eastAsia" w:ascii="宋体" w:hAnsi="宋体"/>
              </w:rPr>
              <w:t xml:space="preserve">  □Ⅱ</w:t>
            </w:r>
            <w:r>
              <w:rPr>
                <w:rFonts w:hint="eastAsia"/>
              </w:rPr>
              <w:t>型渗透型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《建筑内外墙用底漆》JG/T 210-2018</w:t>
            </w:r>
          </w:p>
        </w:tc>
        <w:tc>
          <w:tcPr>
            <w:tcW w:w="4314" w:type="dxa"/>
            <w:gridSpan w:val="7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□容器中状态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□耐碱性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□施工性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□干燥时间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□耐水性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  <w:p>
            <w:pPr>
              <w:ind w:left="-107" w:leftChars="-51" w:right="-103" w:rightChars="-49"/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漆膜外观(成膜型)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4770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□ 合成树脂乳液砂壁状建筑涂料</w:t>
            </w:r>
          </w:p>
          <w:p>
            <w:pPr>
              <w:ind w:left="-107" w:leftChars="-51" w:right="-103" w:rightChars="-49"/>
            </w:pPr>
          </w:p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（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内墙型</w:t>
            </w:r>
            <w:r>
              <w:rPr>
                <w:rFonts w:hint="eastAsia" w:ascii="宋体" w:hAnsi="宋体"/>
              </w:rPr>
              <w:t xml:space="preserve"> □</w:t>
            </w:r>
            <w:r>
              <w:rPr>
                <w:rFonts w:hint="eastAsia"/>
              </w:rPr>
              <w:t>外墙型</w:t>
            </w:r>
            <w:r>
              <w:rPr>
                <w:rFonts w:hint="eastAsia" w:ascii="宋体" w:hAnsi="宋体"/>
              </w:rPr>
              <w:t xml:space="preserve"> □</w:t>
            </w:r>
            <w:r>
              <w:rPr>
                <w:rFonts w:hint="eastAsia"/>
              </w:rPr>
              <w:t>透明型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《合成树脂乳液砂壁状建筑涂料》JG/T24-2018</w:t>
            </w:r>
          </w:p>
        </w:tc>
        <w:tc>
          <w:tcPr>
            <w:tcW w:w="4314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□容器中状态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□施工性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□干燥时间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□粘结强度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□耐水性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□耐沾污性</w:t>
            </w:r>
          </w:p>
          <w:p>
            <w:pPr>
              <w:ind w:left="-107" w:leftChars="-51" w:right="-103" w:rightChars="-49"/>
            </w:pPr>
            <w:r>
              <w:rPr>
                <w:rFonts w:hint="eastAsia"/>
                <w:sz w:val="18"/>
                <w:szCs w:val="18"/>
              </w:rPr>
              <w:t>□涂层耐温变性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柔韧性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初期干燥抗裂性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770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1354"/>
              </w:tabs>
              <w:ind w:right="-103" w:rightChars="-49"/>
            </w:pPr>
            <w:r>
              <w:rPr>
                <w:rFonts w:hint="eastAsia"/>
              </w:rPr>
              <w:t>其他：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</w:pPr>
          </w:p>
        </w:tc>
        <w:tc>
          <w:tcPr>
            <w:tcW w:w="4314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5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277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2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1.委托方确认检验项目,保证所提供样品和资料的真实性;按时支付检验费用和领取报告;如要求退样的,请在委托日期后60天内将退样取走,否则本公司有权自行处理。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>
      <w:pPr>
        <w:tabs>
          <w:tab w:val="left" w:pos="2199"/>
        </w:tabs>
        <w:jc w:val="left"/>
      </w:pPr>
    </w:p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5490B"/>
    <w:rsid w:val="00196D5F"/>
    <w:rsid w:val="001A4467"/>
    <w:rsid w:val="001D1915"/>
    <w:rsid w:val="002615C2"/>
    <w:rsid w:val="00264713"/>
    <w:rsid w:val="002B5D0F"/>
    <w:rsid w:val="002D1975"/>
    <w:rsid w:val="003155CA"/>
    <w:rsid w:val="003316E9"/>
    <w:rsid w:val="00375BAC"/>
    <w:rsid w:val="003E5543"/>
    <w:rsid w:val="00400B0F"/>
    <w:rsid w:val="00427812"/>
    <w:rsid w:val="00442F32"/>
    <w:rsid w:val="00444409"/>
    <w:rsid w:val="0048720C"/>
    <w:rsid w:val="004D6C9E"/>
    <w:rsid w:val="00561812"/>
    <w:rsid w:val="005871E1"/>
    <w:rsid w:val="00592F74"/>
    <w:rsid w:val="005C1FE4"/>
    <w:rsid w:val="006E1A62"/>
    <w:rsid w:val="00720584"/>
    <w:rsid w:val="0076251A"/>
    <w:rsid w:val="00775F69"/>
    <w:rsid w:val="0078157D"/>
    <w:rsid w:val="00781BA7"/>
    <w:rsid w:val="00785579"/>
    <w:rsid w:val="00793D44"/>
    <w:rsid w:val="0079593D"/>
    <w:rsid w:val="007F25B4"/>
    <w:rsid w:val="00812AC5"/>
    <w:rsid w:val="00843A14"/>
    <w:rsid w:val="0084694F"/>
    <w:rsid w:val="008A337C"/>
    <w:rsid w:val="008C187F"/>
    <w:rsid w:val="008D06BC"/>
    <w:rsid w:val="008D123B"/>
    <w:rsid w:val="009109FC"/>
    <w:rsid w:val="00987194"/>
    <w:rsid w:val="00991DB7"/>
    <w:rsid w:val="009E59AF"/>
    <w:rsid w:val="009F6A5D"/>
    <w:rsid w:val="00A354AC"/>
    <w:rsid w:val="00AA26AF"/>
    <w:rsid w:val="00AF5E53"/>
    <w:rsid w:val="00B26C7B"/>
    <w:rsid w:val="00B62E4D"/>
    <w:rsid w:val="00B7024B"/>
    <w:rsid w:val="00B90B1D"/>
    <w:rsid w:val="00BD5C17"/>
    <w:rsid w:val="00C36AE0"/>
    <w:rsid w:val="00CC4040"/>
    <w:rsid w:val="00CE299E"/>
    <w:rsid w:val="00D56F42"/>
    <w:rsid w:val="00D82A40"/>
    <w:rsid w:val="00D934DC"/>
    <w:rsid w:val="00D935C3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F52489"/>
    <w:rsid w:val="00F540BF"/>
    <w:rsid w:val="00F6022C"/>
    <w:rsid w:val="00FA3464"/>
    <w:rsid w:val="00FB2321"/>
    <w:rsid w:val="00FE3774"/>
    <w:rsid w:val="04250387"/>
    <w:rsid w:val="13911393"/>
    <w:rsid w:val="22381868"/>
    <w:rsid w:val="28C5046E"/>
    <w:rsid w:val="2A841651"/>
    <w:rsid w:val="2E6D6129"/>
    <w:rsid w:val="35795F68"/>
    <w:rsid w:val="38207C99"/>
    <w:rsid w:val="473C7238"/>
    <w:rsid w:val="4D0E5361"/>
    <w:rsid w:val="50841AF6"/>
    <w:rsid w:val="529C1E43"/>
    <w:rsid w:val="56344D55"/>
    <w:rsid w:val="594037F7"/>
    <w:rsid w:val="5A167413"/>
    <w:rsid w:val="5A8A54C4"/>
    <w:rsid w:val="5E68469B"/>
    <w:rsid w:val="638F0973"/>
    <w:rsid w:val="67BB749D"/>
    <w:rsid w:val="68626A15"/>
    <w:rsid w:val="6F023DB1"/>
    <w:rsid w:val="72FD43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995</Characters>
  <Lines>3</Lines>
  <Paragraphs>2</Paragraphs>
  <TotalTime>0</TotalTime>
  <ScaleCrop>false</ScaleCrop>
  <LinksUpToDate>false</LinksUpToDate>
  <CharactersWithSpaces>1168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2017-12-06T07:18:00Z</dcterms:created>
  <dc:creator>qqq</dc:creator>
  <cp:lastModifiedBy>Admin</cp:lastModifiedBy>
  <dcterms:modified xsi:type="dcterms:W3CDTF">2022-11-29T06:54:35Z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7807D2E09E5F4477887645278A36ADC9</vt:lpwstr>
  </property>
</Properties>
</file>